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Ekkor megkérdezték tőle: „Mit tegyünk, hogy Istennek tetsző dolgokat cselekedjünk?”  </w:t>
      </w:r>
      <w:r>
        <w:rPr>
          <w:i w:val="false"/>
          <w:iCs w:val="false"/>
        </w:rPr>
        <w:t xml:space="preserve">(Jn 6,28) </w:t>
      </w:r>
    </w:p>
    <w:p>
      <w:pPr>
        <w:pStyle w:val="Normal"/>
        <w:rPr>
          <w:i w:val="false"/>
          <w:i w:val="false"/>
          <w:iCs w:val="false"/>
        </w:rPr>
      </w:pPr>
      <w:r>
        <w:rPr/>
      </w:r>
    </w:p>
    <w:p>
      <w:pPr>
        <w:pStyle w:val="Normal"/>
        <w:rPr/>
      </w:pPr>
      <w:r>
        <w:rPr>
          <w:i w:val="false"/>
          <w:iCs w:val="false"/>
        </w:rPr>
        <w:t xml:space="preserve">A kérdés, amelyet senki nem kerül(het) el. Valahol, bensőnk legmélyén mindannyian vágyunk arra, hogy Isten kedvét lelje bennünk. A kód ott ég belül: egyszer meg kel állni színe előtt és egyáltalán nem mindegy, milyen múlttal tesszük ezt. A jelenünk lesz egykor a múltunk. Jogos tehát a kérdés: mit tegyünk? </w:t>
      </w:r>
    </w:p>
    <w:p>
      <w:pPr>
        <w:pStyle w:val="Normal"/>
        <w:rPr>
          <w:i w:val="false"/>
          <w:i w:val="false"/>
          <w:iCs w:val="false"/>
        </w:rPr>
      </w:pPr>
      <w:r>
        <w:rPr/>
      </w:r>
    </w:p>
    <w:p>
      <w:pPr>
        <w:pStyle w:val="Normal"/>
        <w:rPr/>
      </w:pPr>
      <w:r>
        <w:rPr>
          <w:i w:val="false"/>
          <w:iCs w:val="false"/>
        </w:rPr>
        <w:t xml:space="preserve">A kérdés persze feltételezi azt is, hogy vannak dolgok amelyeket kedvel a Mindenható és vannak, amelyeket nem. De hát honnan is tudjuk mindannyian ezt? Ez is bennünk van. </w:t>
      </w:r>
    </w:p>
    <w:p>
      <w:pPr>
        <w:pStyle w:val="Normal"/>
        <w:rPr/>
      </w:pPr>
      <w:r>
        <w:rPr>
          <w:i w:val="false"/>
          <w:iCs w:val="false"/>
        </w:rPr>
        <w:t xml:space="preserve">A kérdés, </w:t>
      </w:r>
      <w:r>
        <w:rPr>
          <w:i w:val="false"/>
          <w:iCs w:val="false"/>
        </w:rPr>
        <w:t>bár rejtve, de</w:t>
      </w:r>
      <w:r>
        <w:rPr>
          <w:i w:val="false"/>
          <w:iCs w:val="false"/>
        </w:rPr>
        <w:t xml:space="preserve"> beszél arról </w:t>
      </w:r>
      <w:r>
        <w:rPr>
          <w:i w:val="false"/>
          <w:iCs w:val="false"/>
        </w:rPr>
        <w:t>is,</w:t>
      </w:r>
      <w:r>
        <w:rPr>
          <w:i w:val="false"/>
          <w:iCs w:val="false"/>
        </w:rPr>
        <w:t xml:space="preserve"> hogy </w:t>
      </w:r>
      <w:r>
        <w:rPr>
          <w:i w:val="false"/>
          <w:iCs w:val="false"/>
        </w:rPr>
        <w:t xml:space="preserve">Isten a dolgok végső célja. Tetteink az Ő mércéje alapján lesznek elbírálva. Azt teszed ami Istennek tetszik, vagy megelégszel az emberek elismerésével? </w:t>
      </w:r>
      <w:r>
        <w:rPr>
          <w:i/>
          <w:iCs/>
        </w:rPr>
        <w:t>Vadon Gyula</w:t>
      </w:r>
      <w:r>
        <w:rPr>
          <w:i w:val="false"/>
          <w:iCs w:val="false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Application>LibreOffice/4.4.0.2$Windows_x86 LibreOffice_project/a3603970151a6ae2596acd62b70112f4d376b990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2015-05-25T16:44:31Z</dcterms:created>
  <dc:creator>Gyula Vadon</dc:creator>
  <dc:language>hu-HU</dc:language>
  <cp:lastModifiedBy>Gyula Vadon</cp:lastModifiedBy>
  <dcterms:modified xsi:type="dcterms:W3CDTF">2015-05-25T16:45:03Z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